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3853" w14:textId="3AB3DAA6" w:rsidR="00242134" w:rsidRPr="00EC1D63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EC1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3</w:t>
      </w:r>
      <w:bookmarkStart w:id="0" w:name="_GoBack"/>
      <w:bookmarkEnd w:id="0"/>
    </w:p>
    <w:p w14:paraId="015D8E84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медицинских изделий</w:t>
      </w:r>
      <w:r w:rsidR="007E3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требующих сервисного обслуживания</w:t>
      </w:r>
    </w:p>
    <w:p w14:paraId="7D310091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EFB7B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 w:rsidR="00B6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2472F9" w:rsidRPr="00247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медицинских изделий, требующих сервисного обслуживания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6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16686C75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59115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396B9E88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70ADA151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0129F6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757B144D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0DC6C9E8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1E3C8D8B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140ED32F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17C862B5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7D7F68CE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1BE4A9BD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>К закупаемому медицинскому изделию, требующему сервисного обслуживания, предъявляются следующие требования:</w:t>
      </w:r>
    </w:p>
    <w:p w14:paraId="2E5077BA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>      1) наличие регистрации медицинского изделия, требующего сервисного обслуживания,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 </w:t>
      </w:r>
      <w:hyperlink r:id="rId5" w:anchor="z1" w:history="1">
        <w:r w:rsidRPr="00B63F8F">
          <w:rPr>
            <w:rStyle w:val="a4"/>
            <w:color w:val="073A5E"/>
            <w:spacing w:val="2"/>
            <w:sz w:val="20"/>
            <w:szCs w:val="20"/>
          </w:rPr>
          <w:t>Кодексом</w:t>
        </w:r>
      </w:hyperlink>
      <w:r w:rsidRPr="00B63F8F">
        <w:rPr>
          <w:color w:val="000000"/>
          <w:spacing w:val="2"/>
          <w:sz w:val="20"/>
          <w:szCs w:val="20"/>
        </w:rPr>
        <w:t>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600DD9A9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>      2) маркировка, потребительская упаковка, инструкция по применению и эксплуатационный документ медицинского изделия, требующего сервисного обслуживания, соответствуют требованиям </w:t>
      </w:r>
      <w:hyperlink r:id="rId6" w:anchor="z1" w:history="1">
        <w:r w:rsidRPr="00B63F8F">
          <w:rPr>
            <w:rStyle w:val="a4"/>
            <w:color w:val="073A5E"/>
            <w:spacing w:val="2"/>
            <w:sz w:val="20"/>
            <w:szCs w:val="20"/>
          </w:rPr>
          <w:t>Кодекса</w:t>
        </w:r>
      </w:hyperlink>
      <w:r w:rsidRPr="00B63F8F">
        <w:rPr>
          <w:color w:val="000000"/>
          <w:spacing w:val="2"/>
          <w:sz w:val="20"/>
          <w:szCs w:val="20"/>
        </w:rPr>
        <w:t> и порядка, установленного уполномоченным органом в области здравоохранения;</w:t>
      </w:r>
    </w:p>
    <w:p w14:paraId="0E63FFFD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>      3) медицинское изделие, требующее сервисного обслуживания,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D604D5A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>      4) медицинское изделие, требующее сервисного обслуживания, является новым, ранее неиспользованным, произведенным в период двадцати четырех месяцев, предшествующих моменту поставки;</w:t>
      </w:r>
    </w:p>
    <w:p w14:paraId="62843143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 xml:space="preserve">      5) медицинское изделие, требующее сервисного обслуживания, относящееся к средствам измерения,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</w:t>
      </w:r>
      <w:r w:rsidRPr="00B63F8F">
        <w:rPr>
          <w:color w:val="000000"/>
          <w:spacing w:val="2"/>
          <w:sz w:val="20"/>
          <w:szCs w:val="20"/>
        </w:rPr>
        <w:lastRenderedPageBreak/>
        <w:t>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p w14:paraId="0462C0B1" w14:textId="77777777" w:rsidR="00B63F8F" w:rsidRPr="00B63F8F" w:rsidRDefault="00B63F8F" w:rsidP="00B63F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63F8F">
        <w:rPr>
          <w:color w:val="000000"/>
          <w:spacing w:val="2"/>
          <w:sz w:val="20"/>
          <w:szCs w:val="20"/>
        </w:rPr>
        <w:t>.</w:t>
      </w:r>
    </w:p>
    <w:p w14:paraId="5B87089C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6623F5B" w14:textId="77777777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E0414D">
        <w:rPr>
          <w:rFonts w:ascii="Times New Roman" w:eastAsia="Times New Roman" w:hAnsi="Times New Roman" w:cs="Times New Roman"/>
          <w:b/>
          <w:lang w:val="kk-KZ"/>
        </w:rPr>
        <w:t>1</w:t>
      </w:r>
      <w:r w:rsidR="007E3676">
        <w:rPr>
          <w:rFonts w:ascii="Times New Roman" w:eastAsia="Times New Roman" w:hAnsi="Times New Roman" w:cs="Times New Roman"/>
          <w:b/>
          <w:lang w:val="kk-KZ"/>
        </w:rPr>
        <w:t>8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04489D">
        <w:rPr>
          <w:rFonts w:ascii="Times New Roman" w:eastAsia="Times New Roman" w:hAnsi="Times New Roman" w:cs="Times New Roman"/>
          <w:b/>
          <w:lang w:val="kk-KZ"/>
        </w:rPr>
        <w:t>феврал</w:t>
      </w:r>
      <w:r w:rsidR="007E59DD" w:rsidRPr="007E59DD">
        <w:rPr>
          <w:rFonts w:ascii="Times New Roman" w:eastAsia="Times New Roman" w:hAnsi="Times New Roman" w:cs="Times New Roman"/>
          <w:b/>
        </w:rPr>
        <w:t>я</w:t>
      </w:r>
      <w:r w:rsidR="0004489D">
        <w:rPr>
          <w:rFonts w:ascii="Times New Roman" w:eastAsia="Times New Roman" w:hAnsi="Times New Roman" w:cs="Times New Roman"/>
          <w:b/>
        </w:rPr>
        <w:t xml:space="preserve"> 2020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62257B78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52FE9CA2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E0414D">
        <w:rPr>
          <w:rFonts w:ascii="Times New Roman" w:eastAsia="Times New Roman" w:hAnsi="Times New Roman" w:cs="Times New Roman"/>
          <w:b/>
          <w:lang w:val="kk-KZ"/>
        </w:rPr>
        <w:t>1</w:t>
      </w:r>
      <w:r w:rsidR="007E3676">
        <w:rPr>
          <w:rFonts w:ascii="Times New Roman" w:eastAsia="Times New Roman" w:hAnsi="Times New Roman" w:cs="Times New Roman"/>
          <w:b/>
          <w:lang w:val="kk-KZ"/>
        </w:rPr>
        <w:t>8</w:t>
      </w:r>
      <w:r w:rsidR="00B63F8F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04489D">
        <w:rPr>
          <w:rFonts w:ascii="Times New Roman" w:eastAsia="Times New Roman" w:hAnsi="Times New Roman" w:cs="Times New Roman"/>
          <w:b/>
          <w:lang w:val="kk-KZ"/>
        </w:rPr>
        <w:t>февраля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0CCBDE3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41915B7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E3676">
        <w:rPr>
          <w:rFonts w:ascii="Times New Roman" w:eastAsia="Times New Roman" w:hAnsi="Times New Roman" w:cs="Times New Roman"/>
          <w:b/>
          <w:color w:val="FF0000"/>
        </w:rPr>
        <w:t>В соответствии п. 113 глава 10.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162BB43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3B6D281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27B67E8C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2198FA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6F679AC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8A6A6E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4C5EE46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6F6E4658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748D9DD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8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77EE503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C8971CF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FDFBB7D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528611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9223993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4107A46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5D3AE1C0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36F376E4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3524D123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77EA0E" w14:textId="77777777" w:rsidR="000102F4" w:rsidRDefault="00BA17B5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r w:rsidR="00B63F8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sectPr w:rsidR="000102F4" w:rsidSect="007E59DD">
      <w:pgSz w:w="16838" w:h="11906" w:orient="landscape"/>
      <w:pgMar w:top="709" w:right="1245" w:bottom="992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2F4"/>
    <w:rsid w:val="000102F4"/>
    <w:rsid w:val="0004489D"/>
    <w:rsid w:val="000F2F84"/>
    <w:rsid w:val="00190AA1"/>
    <w:rsid w:val="001E388D"/>
    <w:rsid w:val="00242134"/>
    <w:rsid w:val="002472F9"/>
    <w:rsid w:val="002B0524"/>
    <w:rsid w:val="00376273"/>
    <w:rsid w:val="0074115B"/>
    <w:rsid w:val="00757A5C"/>
    <w:rsid w:val="007E3676"/>
    <w:rsid w:val="007E59DD"/>
    <w:rsid w:val="008E7D35"/>
    <w:rsid w:val="00A11C58"/>
    <w:rsid w:val="00B63F8F"/>
    <w:rsid w:val="00BA17B5"/>
    <w:rsid w:val="00BD00F6"/>
    <w:rsid w:val="00DA3623"/>
    <w:rsid w:val="00DD447F"/>
    <w:rsid w:val="00DD60DF"/>
    <w:rsid w:val="00DE5C46"/>
    <w:rsid w:val="00DE623C"/>
    <w:rsid w:val="00DF69F6"/>
    <w:rsid w:val="00E0414D"/>
    <w:rsid w:val="00E21A68"/>
    <w:rsid w:val="00EC1D63"/>
    <w:rsid w:val="00F069D3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F17F"/>
  <w15:docId w15:val="{B2FA2868-8DE1-4DD8-9760-F90179E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rsid w:val="00F069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069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069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69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069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069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69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69D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069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rsid w:val="00F069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F069D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F069D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K090000193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2019-11-15T10:53:00Z</cp:lastPrinted>
  <dcterms:created xsi:type="dcterms:W3CDTF">2019-11-15T10:54:00Z</dcterms:created>
  <dcterms:modified xsi:type="dcterms:W3CDTF">2020-02-12T09:05:00Z</dcterms:modified>
</cp:coreProperties>
</file>