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C154C9" w:rsidRDefault="0059075F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Объявление № 0</w:t>
      </w:r>
      <w:r w:rsidR="001B0209">
        <w:rPr>
          <w:b/>
          <w:bCs/>
          <w:sz w:val="20"/>
          <w:szCs w:val="20"/>
        </w:rPr>
        <w:t>4</w:t>
      </w:r>
      <w:r w:rsidRPr="00C154C9">
        <w:rPr>
          <w:b/>
          <w:bCs/>
          <w:sz w:val="20"/>
          <w:szCs w:val="20"/>
        </w:rPr>
        <w:t xml:space="preserve"> от 0</w:t>
      </w:r>
      <w:r w:rsidR="006A2CE8" w:rsidRPr="00C154C9">
        <w:rPr>
          <w:b/>
          <w:bCs/>
          <w:sz w:val="20"/>
          <w:szCs w:val="20"/>
        </w:rPr>
        <w:t>7</w:t>
      </w:r>
      <w:r w:rsidR="00B15F82" w:rsidRPr="00C154C9">
        <w:rPr>
          <w:b/>
          <w:bCs/>
          <w:sz w:val="20"/>
          <w:szCs w:val="20"/>
        </w:rPr>
        <w:t>.0</w:t>
      </w:r>
      <w:r w:rsidR="001B0209">
        <w:rPr>
          <w:b/>
          <w:bCs/>
          <w:sz w:val="20"/>
          <w:szCs w:val="20"/>
        </w:rPr>
        <w:t>3</w:t>
      </w:r>
      <w:r w:rsidR="00B15F82" w:rsidRPr="00C154C9">
        <w:rPr>
          <w:b/>
          <w:bCs/>
          <w:sz w:val="20"/>
          <w:szCs w:val="20"/>
        </w:rPr>
        <w:t>.201</w:t>
      </w:r>
      <w:r w:rsidRPr="00C154C9">
        <w:rPr>
          <w:b/>
          <w:bCs/>
          <w:sz w:val="20"/>
          <w:szCs w:val="20"/>
        </w:rPr>
        <w:t>8</w:t>
      </w:r>
      <w:r w:rsidR="00B15F82" w:rsidRPr="00C154C9">
        <w:rPr>
          <w:b/>
          <w:bCs/>
          <w:sz w:val="20"/>
          <w:szCs w:val="20"/>
        </w:rPr>
        <w:t xml:space="preserve"> г.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Закуп лекарственных средств</w:t>
      </w:r>
      <w:r w:rsidR="006A2CE8" w:rsidRPr="00C154C9">
        <w:rPr>
          <w:b/>
          <w:bCs/>
          <w:sz w:val="20"/>
          <w:szCs w:val="20"/>
        </w:rPr>
        <w:t xml:space="preserve"> /</w:t>
      </w:r>
      <w:r w:rsidRPr="00C154C9">
        <w:rPr>
          <w:b/>
          <w:bCs/>
          <w:sz w:val="20"/>
          <w:szCs w:val="20"/>
        </w:rPr>
        <w:t xml:space="preserve"> изделий медицинского назначения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  <w:r w:rsidRPr="00C154C9">
        <w:rPr>
          <w:b/>
          <w:bCs/>
          <w:sz w:val="20"/>
          <w:szCs w:val="20"/>
        </w:rPr>
        <w:t>в рамках гарантированного объема бесплатной медицинской помощи на 201</w:t>
      </w:r>
      <w:r w:rsidR="0059075F" w:rsidRPr="00C154C9">
        <w:rPr>
          <w:b/>
          <w:bCs/>
          <w:sz w:val="20"/>
          <w:szCs w:val="20"/>
        </w:rPr>
        <w:t>8</w:t>
      </w:r>
      <w:r w:rsidRPr="00C154C9">
        <w:rPr>
          <w:b/>
          <w:bCs/>
          <w:sz w:val="20"/>
          <w:szCs w:val="20"/>
        </w:rPr>
        <w:t xml:space="preserve"> год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</w:p>
    <w:p w:rsidR="00B15F82" w:rsidRPr="00C154C9" w:rsidRDefault="00B15F82" w:rsidP="00B15F82">
      <w:pPr>
        <w:pStyle w:val="Default"/>
        <w:rPr>
          <w:sz w:val="20"/>
          <w:szCs w:val="20"/>
        </w:rPr>
      </w:pPr>
      <w:proofErr w:type="gramStart"/>
      <w:r w:rsidRPr="00C154C9">
        <w:rPr>
          <w:sz w:val="20"/>
          <w:szCs w:val="20"/>
        </w:rPr>
        <w:t xml:space="preserve">Организатор закупа - </w:t>
      </w:r>
      <w:r w:rsidRPr="00C154C9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C154C9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C154C9">
        <w:rPr>
          <w:iCs/>
          <w:sz w:val="20"/>
          <w:szCs w:val="20"/>
        </w:rPr>
        <w:t>«Об утверждении Правил организации и проведения закупа лекарственных средств, профилактическ</w:t>
      </w:r>
      <w:bookmarkStart w:id="0" w:name="_GoBack"/>
      <w:bookmarkEnd w:id="0"/>
      <w:r w:rsidRPr="00C154C9">
        <w:rPr>
          <w:iCs/>
          <w:sz w:val="20"/>
          <w:szCs w:val="20"/>
        </w:rPr>
        <w:t xml:space="preserve">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C154C9">
        <w:rPr>
          <w:sz w:val="20"/>
          <w:szCs w:val="20"/>
        </w:rPr>
        <w:t>объявляет о проведении</w:t>
      </w:r>
      <w:proofErr w:type="gramEnd"/>
      <w:r w:rsidRPr="00C154C9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3519"/>
        <w:gridCol w:w="744"/>
        <w:gridCol w:w="709"/>
        <w:gridCol w:w="965"/>
        <w:gridCol w:w="1404"/>
        <w:gridCol w:w="1277"/>
      </w:tblGrid>
      <w:tr w:rsidR="00FE346C" w:rsidRPr="00C154C9" w:rsidTr="001B020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1B020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C154C9"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лота</w:t>
            </w:r>
          </w:p>
          <w:p w:rsidR="00C154C9" w:rsidRPr="001B0209" w:rsidRDefault="00C154C9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1B0209" w:rsidRDefault="00FE346C" w:rsidP="008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8518F4"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1B0209" w:rsidRDefault="00FE346C" w:rsidP="00C154C9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1B020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1B020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1B020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1B020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1B0209" w:rsidRPr="00C154C9" w:rsidTr="007C4739">
        <w:trPr>
          <w:trHeight w:val="55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Вакуумная пробирка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пластм</w:t>
            </w:r>
            <w:proofErr w:type="gram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гелем актив.свыртыв.5 мл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течени</w:t>
            </w:r>
            <w:proofErr w:type="gramStart"/>
            <w:r w:rsidRPr="001B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</w:t>
            </w:r>
            <w:proofErr w:type="gramEnd"/>
            <w:r w:rsidRPr="001B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30 дней</w:t>
            </w:r>
          </w:p>
        </w:tc>
      </w:tr>
      <w:tr w:rsidR="001B0209" w:rsidRPr="00C154C9" w:rsidTr="007C4739">
        <w:trPr>
          <w:trHeight w:val="55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Пробирка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микроцентрифужная</w:t>
            </w:r>
            <w:proofErr w:type="spellEnd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1,5 мл «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Эппендорф</w:t>
            </w:r>
            <w:proofErr w:type="spellEnd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500шт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Наконечники к дозатору 1000 мкл,500 штук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Панченкова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Стекло предметное 76х26х1,0 со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</w:t>
            </w:r>
            <w:proofErr w:type="gram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раями</w:t>
            </w:r>
            <w:proofErr w:type="spellEnd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полосой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Стекло покровное 18х18,100 </w:t>
            </w:r>
            <w:proofErr w:type="spellStart"/>
            <w:proofErr w:type="gram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Стекло покровное 24х24,100 </w:t>
            </w:r>
            <w:proofErr w:type="spellStart"/>
            <w:proofErr w:type="gram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Карандаши красные 20 штук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Капилляры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Панченкова</w:t>
            </w:r>
            <w:proofErr w:type="spellEnd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(пипетка к СОЭ-метру) 50 штук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Планшета для определения группы крови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Ланцеты </w:t>
            </w:r>
            <w:proofErr w:type="gram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Ассу-Чек</w:t>
            </w:r>
            <w:proofErr w:type="gramEnd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720110  1-канальный дозатор 1-5 мл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720060  1-канальный дозатор 100-1000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мкл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Наконечники 200 мкл,1000 штук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Наконечники для дозаторов 0,5-5 мл,100 штук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Груши № 0 из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пластизоля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Груши № 1 тип</w:t>
            </w:r>
            <w:proofErr w:type="gram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 паровой стерилизации 120/45 гр.1000 штук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 паровой стерилизации 132/20 гр.1000 штук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 паровой стерилизации 180/60 гр.1000 штук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B0209" w:rsidRPr="00C154C9" w:rsidTr="007C4739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02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Гемоглобин</w:t>
            </w:r>
            <w:proofErr w:type="gramStart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15.13 Витал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09" w:rsidRPr="001B0209" w:rsidRDefault="001B0209" w:rsidP="007C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1B0209" w:rsidRPr="001B0209" w:rsidRDefault="001B0209" w:rsidP="00BC131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154C9" w:rsidRPr="00C154C9" w:rsidRDefault="00C154C9" w:rsidP="00534A9E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F82" w:rsidRPr="00C154C9" w:rsidRDefault="00713A09" w:rsidP="00C154C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54C9">
        <w:rPr>
          <w:rFonts w:ascii="Times New Roman" w:hAnsi="Times New Roman" w:cs="Times New Roman"/>
          <w:b/>
          <w:color w:val="FF0000"/>
          <w:sz w:val="20"/>
          <w:szCs w:val="20"/>
        </w:rPr>
        <w:t>ВАЖНО!</w:t>
      </w:r>
      <w:r w:rsidRPr="00C154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209">
        <w:rPr>
          <w:rFonts w:ascii="Times New Roman" w:hAnsi="Times New Roman" w:cs="Times New Roman"/>
          <w:b/>
          <w:sz w:val="20"/>
          <w:szCs w:val="20"/>
        </w:rPr>
        <w:t>Ценовое предложение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должн</w:t>
      </w:r>
      <w:r w:rsidR="001B0209"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быть предоставлен</w:t>
      </w:r>
      <w:r w:rsidR="001B0209"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по адресу: ГКП «Городская поликлиника №5» на ПХВ ГУ Управления здравоохранения Актюбинской области», РК,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г. Актобе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>в кабинет 59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 xml:space="preserve"> (или в кабинет 61</w:t>
      </w:r>
      <w:r w:rsidR="00C154C9" w:rsidRPr="00C154C9">
        <w:rPr>
          <w:rFonts w:ascii="Times New Roman" w:hAnsi="Times New Roman" w:cs="Times New Roman"/>
          <w:b/>
          <w:sz w:val="20"/>
          <w:szCs w:val="20"/>
        </w:rPr>
        <w:t>)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>09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>: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>3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>14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1B0209">
        <w:rPr>
          <w:rFonts w:ascii="Times New Roman" w:hAnsi="Times New Roman" w:cs="Times New Roman"/>
          <w:b/>
          <w:sz w:val="20"/>
          <w:szCs w:val="20"/>
        </w:rPr>
        <w:t>марта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>8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15F82" w:rsidRPr="00C154C9" w:rsidRDefault="00B15F82" w:rsidP="00534A9E">
      <w:pPr>
        <w:spacing w:after="1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 79/61, </w:t>
      </w:r>
      <w:r w:rsidRPr="00C154C9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Pr="00C154C9" w:rsidRDefault="00B15F82" w:rsidP="009217D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6A2CE8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B02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марта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201</w:t>
      </w:r>
      <w:r w:rsidR="00534A9E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г,  1</w:t>
      </w:r>
      <w:r w:rsidR="001B02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ч.</w:t>
      </w:r>
    </w:p>
    <w:p w:rsidR="00534A9E" w:rsidRPr="00C154C9" w:rsidRDefault="00534A9E" w:rsidP="00534A9E">
      <w:pPr>
        <w:pStyle w:val="a4"/>
        <w:spacing w:before="0" w:beforeAutospacing="0" w:after="0" w:afterAutospacing="0"/>
        <w:ind w:firstLine="708"/>
        <w:rPr>
          <w:b/>
          <w:sz w:val="20"/>
          <w:szCs w:val="20"/>
        </w:rPr>
      </w:pPr>
    </w:p>
    <w:p w:rsidR="009217DC" w:rsidRPr="00C154C9" w:rsidRDefault="00B727C4" w:rsidP="00534A9E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  <w:r w:rsidRPr="00C154C9">
        <w:rPr>
          <w:b/>
          <w:color w:val="FF0000"/>
          <w:sz w:val="20"/>
          <w:szCs w:val="20"/>
        </w:rPr>
        <w:t>ВАЖНО!</w:t>
      </w:r>
      <w:r w:rsidRPr="00C154C9">
        <w:rPr>
          <w:b/>
          <w:sz w:val="20"/>
          <w:szCs w:val="20"/>
        </w:rPr>
        <w:t xml:space="preserve"> </w:t>
      </w:r>
      <w:r w:rsidR="00534A9E" w:rsidRPr="00C154C9">
        <w:rPr>
          <w:b/>
          <w:sz w:val="20"/>
          <w:szCs w:val="20"/>
        </w:rPr>
        <w:t xml:space="preserve">В соответствии </w:t>
      </w:r>
      <w:r w:rsidR="009217DC" w:rsidRPr="00C154C9">
        <w:rPr>
          <w:b/>
          <w:sz w:val="20"/>
          <w:szCs w:val="20"/>
        </w:rPr>
        <w:t>п. 113 глава 10.</w:t>
      </w:r>
      <w:r w:rsidR="00534A9E" w:rsidRPr="00C154C9">
        <w:rPr>
          <w:b/>
          <w:sz w:val="20"/>
          <w:szCs w:val="20"/>
        </w:rPr>
        <w:t xml:space="preserve"> Постановления Правительства Республики Казахстан от 30 октября 2009 года № 1729</w:t>
      </w:r>
      <w:r w:rsidR="00534A9E" w:rsidRPr="00C154C9">
        <w:rPr>
          <w:sz w:val="20"/>
          <w:szCs w:val="20"/>
        </w:rPr>
        <w:t xml:space="preserve">: </w:t>
      </w:r>
      <w:r w:rsidR="009217DC" w:rsidRPr="00C154C9">
        <w:rPr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5" w:anchor="z1" w:history="1">
        <w:r w:rsidRPr="00C154C9">
          <w:rPr>
            <w:rStyle w:val="a3"/>
            <w:sz w:val="20"/>
            <w:szCs w:val="20"/>
          </w:rPr>
          <w:t>Законом</w:t>
        </w:r>
      </w:hyperlink>
      <w:r w:rsidRPr="00C154C9">
        <w:rPr>
          <w:sz w:val="20"/>
          <w:szCs w:val="20"/>
        </w:rPr>
        <w:t xml:space="preserve"> Республики Казахстан от 16 мая 2014 года "О </w:t>
      </w:r>
      <w:r w:rsidRPr="00C154C9">
        <w:rPr>
          <w:sz w:val="20"/>
          <w:szCs w:val="20"/>
        </w:rPr>
        <w:lastRenderedPageBreak/>
        <w:t>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</w:t>
      </w:r>
      <w:proofErr w:type="gramStart"/>
      <w:r w:rsidRPr="00C154C9">
        <w:rPr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C154C9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8) документы, подтверждающие соответствие потенциального поставщика квалификационным требованиям, установленным </w:t>
      </w:r>
      <w:hyperlink r:id="rId6" w:anchor="z140" w:history="1">
        <w:r w:rsidRPr="00C154C9">
          <w:rPr>
            <w:rStyle w:val="a3"/>
            <w:sz w:val="20"/>
            <w:szCs w:val="20"/>
          </w:rPr>
          <w:t>пунктом 13</w:t>
        </w:r>
      </w:hyperlink>
      <w:r w:rsidRPr="00C154C9">
        <w:rPr>
          <w:sz w:val="20"/>
          <w:szCs w:val="20"/>
        </w:rPr>
        <w:t xml:space="preserve"> настоящих Правил; 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7" w:anchor="z147" w:history="1">
        <w:r w:rsidRPr="00C154C9">
          <w:rPr>
            <w:rStyle w:val="a3"/>
            <w:sz w:val="20"/>
            <w:szCs w:val="20"/>
          </w:rPr>
          <w:t>пунктом 14</w:t>
        </w:r>
      </w:hyperlink>
      <w:r w:rsidRPr="00C154C9">
        <w:rPr>
          <w:sz w:val="20"/>
          <w:szCs w:val="20"/>
        </w:rPr>
        <w:t xml:space="preserve"> настоящих Правил.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Pr="00C154C9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C154C9" w:rsidRDefault="00B15F82" w:rsidP="00B15F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54C9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C154C9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9516E3" w:rsidRDefault="00B727C4" w:rsidP="00B727C4">
      <w:pPr>
        <w:spacing w:before="100" w:beforeAutospacing="1"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154C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ВАЖНО </w:t>
      </w:r>
      <w:r w:rsidR="00B15F82" w:rsidRPr="00C154C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**       </w:t>
      </w:r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п.108 главы 10.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r:id="rId8" w:anchor="z169" w:history="1">
        <w:r w:rsidR="009217DC" w:rsidRPr="00C154C9">
          <w:rPr>
            <w:rStyle w:val="a3"/>
            <w:rFonts w:ascii="Times New Roman" w:hAnsi="Times New Roman" w:cs="Times New Roman"/>
            <w:color w:val="FF0000"/>
            <w:sz w:val="20"/>
            <w:szCs w:val="20"/>
          </w:rPr>
          <w:t>главой 4</w:t>
        </w:r>
      </w:hyperlink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 настоящих Правил, а также описание и объем фармацевтических услуг.</w:t>
      </w:r>
      <w:proofErr w:type="gramEnd"/>
    </w:p>
    <w:p w:rsidR="001B0209" w:rsidRDefault="001B0209" w:rsidP="00B727C4">
      <w:pPr>
        <w:spacing w:before="100" w:beforeAutospacing="1"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1B0209" w:rsidRPr="00C154C9" w:rsidRDefault="001B0209" w:rsidP="00B727C4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sectPr w:rsidR="001B0209" w:rsidRPr="00C154C9" w:rsidSect="00BC13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25BF4"/>
    <w:rsid w:val="001B0209"/>
    <w:rsid w:val="00297252"/>
    <w:rsid w:val="00332DCC"/>
    <w:rsid w:val="00421723"/>
    <w:rsid w:val="004F62F5"/>
    <w:rsid w:val="00534A9E"/>
    <w:rsid w:val="00554DC9"/>
    <w:rsid w:val="0059075F"/>
    <w:rsid w:val="00643462"/>
    <w:rsid w:val="006A2CE8"/>
    <w:rsid w:val="006E04A3"/>
    <w:rsid w:val="006F692E"/>
    <w:rsid w:val="00713A09"/>
    <w:rsid w:val="0073383A"/>
    <w:rsid w:val="00787040"/>
    <w:rsid w:val="007C4739"/>
    <w:rsid w:val="008518F4"/>
    <w:rsid w:val="009217DC"/>
    <w:rsid w:val="009516E3"/>
    <w:rsid w:val="00985A55"/>
    <w:rsid w:val="00A07714"/>
    <w:rsid w:val="00B15F82"/>
    <w:rsid w:val="00B727C4"/>
    <w:rsid w:val="00BC1312"/>
    <w:rsid w:val="00C154C9"/>
    <w:rsid w:val="00C7364B"/>
    <w:rsid w:val="00CC0CB3"/>
    <w:rsid w:val="00D85EEC"/>
    <w:rsid w:val="00DF62AA"/>
    <w:rsid w:val="00ED1441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2018-03-07T06:38:00Z</cp:lastPrinted>
  <dcterms:created xsi:type="dcterms:W3CDTF">2017-02-27T06:09:00Z</dcterms:created>
  <dcterms:modified xsi:type="dcterms:W3CDTF">2018-03-07T06:38:00Z</dcterms:modified>
</cp:coreProperties>
</file>