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C154C9" w:rsidRDefault="0059075F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Объявление № 0</w:t>
      </w:r>
      <w:r w:rsidR="006A2CE8" w:rsidRPr="00C154C9">
        <w:rPr>
          <w:b/>
          <w:bCs/>
          <w:sz w:val="20"/>
          <w:szCs w:val="20"/>
        </w:rPr>
        <w:t>2</w:t>
      </w:r>
      <w:r w:rsidRPr="00C154C9">
        <w:rPr>
          <w:b/>
          <w:bCs/>
          <w:sz w:val="20"/>
          <w:szCs w:val="20"/>
        </w:rPr>
        <w:t xml:space="preserve"> от 0</w:t>
      </w:r>
      <w:r w:rsidR="006A2CE8" w:rsidRPr="00C154C9">
        <w:rPr>
          <w:b/>
          <w:bCs/>
          <w:sz w:val="20"/>
          <w:szCs w:val="20"/>
        </w:rPr>
        <w:t>7</w:t>
      </w:r>
      <w:r w:rsidR="00B15F82" w:rsidRPr="00C154C9">
        <w:rPr>
          <w:b/>
          <w:bCs/>
          <w:sz w:val="20"/>
          <w:szCs w:val="20"/>
        </w:rPr>
        <w:t>.02.201</w:t>
      </w:r>
      <w:r w:rsidRPr="00C154C9">
        <w:rPr>
          <w:b/>
          <w:bCs/>
          <w:sz w:val="20"/>
          <w:szCs w:val="20"/>
        </w:rPr>
        <w:t>8</w:t>
      </w:r>
      <w:r w:rsidR="00B15F82" w:rsidRPr="00C154C9">
        <w:rPr>
          <w:b/>
          <w:bCs/>
          <w:sz w:val="20"/>
          <w:szCs w:val="20"/>
        </w:rPr>
        <w:t xml:space="preserve"> г.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Закуп лекарственных средств</w:t>
      </w:r>
      <w:r w:rsidR="006A2CE8" w:rsidRPr="00C154C9">
        <w:rPr>
          <w:b/>
          <w:bCs/>
          <w:sz w:val="20"/>
          <w:szCs w:val="20"/>
        </w:rPr>
        <w:t xml:space="preserve"> /</w:t>
      </w:r>
      <w:r w:rsidRPr="00C154C9">
        <w:rPr>
          <w:b/>
          <w:bCs/>
          <w:sz w:val="20"/>
          <w:szCs w:val="20"/>
        </w:rPr>
        <w:t xml:space="preserve"> изделий медицинского назначения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C154C9">
        <w:rPr>
          <w:b/>
          <w:bCs/>
          <w:sz w:val="20"/>
          <w:szCs w:val="20"/>
        </w:rPr>
        <w:t>в рамках гарантированного объема бесплатной медицинской помощи на 201</w:t>
      </w:r>
      <w:r w:rsidR="0059075F" w:rsidRPr="00C154C9">
        <w:rPr>
          <w:b/>
          <w:bCs/>
          <w:sz w:val="20"/>
          <w:szCs w:val="20"/>
        </w:rPr>
        <w:t>8</w:t>
      </w:r>
      <w:r w:rsidRPr="00C154C9">
        <w:rPr>
          <w:b/>
          <w:bCs/>
          <w:sz w:val="20"/>
          <w:szCs w:val="20"/>
        </w:rPr>
        <w:t xml:space="preserve"> год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C154C9" w:rsidRDefault="00B15F82" w:rsidP="00B15F82">
      <w:pPr>
        <w:pStyle w:val="Default"/>
        <w:rPr>
          <w:sz w:val="20"/>
          <w:szCs w:val="20"/>
        </w:rPr>
      </w:pPr>
      <w:proofErr w:type="gramStart"/>
      <w:r w:rsidRPr="00C154C9">
        <w:rPr>
          <w:sz w:val="20"/>
          <w:szCs w:val="20"/>
        </w:rPr>
        <w:t xml:space="preserve">Организатор закупа - </w:t>
      </w:r>
      <w:r w:rsidRPr="00C154C9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C154C9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C154C9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C154C9">
        <w:rPr>
          <w:sz w:val="20"/>
          <w:szCs w:val="20"/>
        </w:rPr>
        <w:t>объявляет о проведении</w:t>
      </w:r>
      <w:proofErr w:type="gramEnd"/>
      <w:r w:rsidRPr="00C154C9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278"/>
        <w:gridCol w:w="723"/>
        <w:gridCol w:w="709"/>
        <w:gridCol w:w="967"/>
        <w:gridCol w:w="1405"/>
        <w:gridCol w:w="1279"/>
      </w:tblGrid>
      <w:tr w:rsidR="00FE346C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</w:p>
          <w:p w:rsidR="00C154C9" w:rsidRPr="00C154C9" w:rsidRDefault="00C154C9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C154C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C154C9" w:rsidRDefault="00FE346C" w:rsidP="00C154C9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C154C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C154C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C154C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C154C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5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BC1312" w:rsidRPr="00C154C9" w:rsidTr="00C154C9">
        <w:trPr>
          <w:trHeight w:val="8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Рентген пленка маммографическая  №100 зеленочувствительная (размер18*24) (100листов в упаковке)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34000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1 020 000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C154C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течени</w:t>
            </w:r>
            <w:proofErr w:type="gramStart"/>
            <w:r w:rsidRPr="00C15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proofErr w:type="gramEnd"/>
            <w:r w:rsidRPr="00C15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30 дней</w:t>
            </w:r>
          </w:p>
        </w:tc>
      </w:tr>
      <w:tr w:rsidR="00BC1312" w:rsidRPr="00C154C9" w:rsidTr="00C154C9">
        <w:trPr>
          <w:trHeight w:val="69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Рентген пленка № 100 зеленочувствительная (размер 30*40</w:t>
            </w:r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(100листов в упаковке)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34000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340000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Рентген пленка № 100 зеленочувствительная (размер  24*30) (100листов в упаковке)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20500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205000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Жидкий концентрат для машинной обработки проявитель на 20 литров раствора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18800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112800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Жидкий концентрат для машинной обработки фиксаж на 20 литров раствора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10400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62400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Лейкопластырь</w:t>
            </w:r>
            <w:r w:rsid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154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154C9">
              <w:rPr>
                <w:rFonts w:ascii="Times New Roman" w:hAnsi="Times New Roman" w:cs="Times New Roman"/>
                <w:sz w:val="20"/>
                <w:szCs w:val="20"/>
              </w:rPr>
              <w:t xml:space="preserve">размеры 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2,5*500 см</w:t>
            </w:r>
            <w:r w:rsidR="00C154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Бахилы одноразовые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Шапочка-берет одноразовая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Маска медицинская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кальпель (одноразовый)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34000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Шприцы 5 </w:t>
            </w: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105000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Шприцы 10 </w:t>
            </w: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87000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Шприцы 20 </w:t>
            </w: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58500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</w:t>
            </w: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  <w:proofErr w:type="gramEnd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400000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Пакет класса  « А» 330 х 300 (черного цвета)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154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ЭКГ лента </w:t>
            </w:r>
            <w:r w:rsidRPr="00C154C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для</w:t>
            </w:r>
            <w:r w:rsidRPr="00C154C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54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CardioCare</w:t>
            </w:r>
            <w:proofErr w:type="spellEnd"/>
            <w:r w:rsidRPr="00C154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2000 (12 </w:t>
            </w:r>
            <w:proofErr w:type="gramStart"/>
            <w:r w:rsidRPr="00C154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канальный</w:t>
            </w:r>
            <w:proofErr w:type="gramEnd"/>
            <w:r w:rsidRPr="00C154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 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размеры 215*25*16 (30 листов рулоне)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736000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Термометр цифровой (электронный)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для </w:t>
            </w:r>
            <w:r w:rsidRPr="00C154C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артериального давления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104000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Глюкометр</w:t>
            </w:r>
            <w:proofErr w:type="spellEnd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для измерения уровня сахара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28000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140000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gramEnd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ABK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ELECTRODES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 уровня глюкозы №50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900000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gramEnd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ABK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Cholesterol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уровня холестерина </w:t>
            </w:r>
            <w:r w:rsidR="00C154C9" w:rsidRPr="00C154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1800000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1312" w:rsidRPr="00C154C9" w:rsidTr="00C154C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Противочумный комплект 3-го типа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4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4900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4C9">
              <w:rPr>
                <w:rFonts w:ascii="Times New Roman" w:hAnsi="Times New Roman" w:cs="Times New Roman"/>
                <w:sz w:val="18"/>
                <w:szCs w:val="18"/>
              </w:rPr>
              <w:t>294000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2" w:rsidRPr="00C154C9" w:rsidRDefault="00BC1312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154C9" w:rsidRPr="00C154C9" w:rsidRDefault="00C154C9" w:rsidP="00534A9E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C154C9" w:rsidRDefault="00C154C9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54C9">
        <w:rPr>
          <w:rFonts w:ascii="Times New Roman" w:hAnsi="Times New Roman" w:cs="Times New Roman"/>
          <w:b/>
          <w:color w:val="FF0000"/>
          <w:sz w:val="20"/>
          <w:szCs w:val="20"/>
        </w:rPr>
        <w:t>ВАЖНО</w:t>
      </w:r>
      <w:proofErr w:type="gramStart"/>
      <w:r w:rsidRPr="00C154C9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="00B15F82" w:rsidRPr="00C154C9">
        <w:rPr>
          <w:rFonts w:ascii="Times New Roman" w:hAnsi="Times New Roman" w:cs="Times New Roman"/>
          <w:b/>
          <w:sz w:val="20"/>
          <w:szCs w:val="20"/>
        </w:rPr>
        <w:t>аблица</w:t>
      </w:r>
      <w:proofErr w:type="spellEnd"/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г. Актобе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 xml:space="preserve"> (или в кабинет 61</w:t>
      </w:r>
      <w:r w:rsidRPr="00C154C9">
        <w:rPr>
          <w:rFonts w:ascii="Times New Roman" w:hAnsi="Times New Roman" w:cs="Times New Roman"/>
          <w:b/>
          <w:sz w:val="20"/>
          <w:szCs w:val="20"/>
        </w:rPr>
        <w:t>)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09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: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3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14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февраля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8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C154C9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C154C9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C154C9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6A2CE8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201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г,  1</w:t>
      </w:r>
      <w:r w:rsidR="00C154C9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ч.</w:t>
      </w:r>
    </w:p>
    <w:p w:rsidR="00534A9E" w:rsidRPr="00C154C9" w:rsidRDefault="00534A9E" w:rsidP="00534A9E">
      <w:pPr>
        <w:pStyle w:val="a4"/>
        <w:spacing w:before="0" w:beforeAutospacing="0" w:after="0" w:afterAutospacing="0"/>
        <w:ind w:firstLine="708"/>
        <w:rPr>
          <w:b/>
          <w:sz w:val="20"/>
          <w:szCs w:val="20"/>
        </w:rPr>
      </w:pPr>
    </w:p>
    <w:p w:rsidR="009217DC" w:rsidRPr="00C154C9" w:rsidRDefault="00B727C4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C154C9">
        <w:rPr>
          <w:b/>
          <w:color w:val="FF0000"/>
          <w:sz w:val="20"/>
          <w:szCs w:val="20"/>
        </w:rPr>
        <w:lastRenderedPageBreak/>
        <w:t>ВАЖНО!</w:t>
      </w:r>
      <w:r w:rsidRPr="00C154C9">
        <w:rPr>
          <w:b/>
          <w:sz w:val="20"/>
          <w:szCs w:val="20"/>
        </w:rPr>
        <w:t xml:space="preserve"> </w:t>
      </w:r>
      <w:r w:rsidR="00534A9E" w:rsidRPr="00C154C9">
        <w:rPr>
          <w:b/>
          <w:sz w:val="20"/>
          <w:szCs w:val="20"/>
        </w:rPr>
        <w:t xml:space="preserve">В соответствии </w:t>
      </w:r>
      <w:r w:rsidR="009217DC" w:rsidRPr="00C154C9">
        <w:rPr>
          <w:b/>
          <w:sz w:val="20"/>
          <w:szCs w:val="20"/>
        </w:rPr>
        <w:t>п. 113 глава 10.</w:t>
      </w:r>
      <w:r w:rsidR="00534A9E" w:rsidRPr="00C154C9">
        <w:rPr>
          <w:b/>
          <w:sz w:val="20"/>
          <w:szCs w:val="20"/>
        </w:rPr>
        <w:t xml:space="preserve"> Постановления Правительства Республики Казахстан от 30 октября 2009 года № 1729</w:t>
      </w:r>
      <w:r w:rsidR="00534A9E" w:rsidRPr="00C154C9">
        <w:rPr>
          <w:sz w:val="20"/>
          <w:szCs w:val="20"/>
        </w:rPr>
        <w:t xml:space="preserve">: </w:t>
      </w:r>
      <w:r w:rsidR="009217DC" w:rsidRPr="00C154C9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 w:history="1">
        <w:r w:rsidRPr="00C154C9">
          <w:rPr>
            <w:rStyle w:val="a3"/>
            <w:sz w:val="20"/>
            <w:szCs w:val="20"/>
          </w:rPr>
          <w:t>Законом</w:t>
        </w:r>
      </w:hyperlink>
      <w:r w:rsidRPr="00C154C9">
        <w:rPr>
          <w:sz w:val="20"/>
          <w:szCs w:val="2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</w:t>
      </w:r>
      <w:proofErr w:type="gramStart"/>
      <w:r w:rsidRPr="00C154C9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C154C9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6" w:anchor="z140" w:history="1">
        <w:r w:rsidRPr="00C154C9">
          <w:rPr>
            <w:rStyle w:val="a3"/>
            <w:sz w:val="20"/>
            <w:szCs w:val="20"/>
          </w:rPr>
          <w:t>пунктом 13</w:t>
        </w:r>
      </w:hyperlink>
      <w:r w:rsidRPr="00C154C9">
        <w:rPr>
          <w:sz w:val="20"/>
          <w:szCs w:val="20"/>
        </w:rPr>
        <w:t xml:space="preserve"> настоящих Правил; 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z147" w:history="1">
        <w:r w:rsidRPr="00C154C9">
          <w:rPr>
            <w:rStyle w:val="a3"/>
            <w:sz w:val="20"/>
            <w:szCs w:val="20"/>
          </w:rPr>
          <w:t>пунктом 14</w:t>
        </w:r>
      </w:hyperlink>
      <w:r w:rsidRPr="00C154C9">
        <w:rPr>
          <w:sz w:val="20"/>
          <w:szCs w:val="20"/>
        </w:rPr>
        <w:t xml:space="preserve"> настоящих Правил.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Pr="00C154C9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C154C9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C154C9" w:rsidRDefault="00B15F82" w:rsidP="00B15F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C154C9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Pr="00C154C9" w:rsidRDefault="00B727C4" w:rsidP="00B727C4">
      <w:pPr>
        <w:spacing w:before="100" w:beforeAutospacing="1" w:after="0" w:line="240" w:lineRule="auto"/>
        <w:rPr>
          <w:rFonts w:ascii="Times New Roman" w:hAnsi="Times New Roman" w:cs="Times New Roman"/>
        </w:rPr>
      </w:pPr>
      <w:r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ВАЖНО </w:t>
      </w:r>
      <w:r w:rsidR="00B15F82"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</w:t>
      </w:r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п.108 главы 10.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8" w:anchor="z169" w:history="1">
        <w:r w:rsidR="009217DC" w:rsidRPr="00C154C9">
          <w:rPr>
            <w:rStyle w:val="a3"/>
            <w:rFonts w:ascii="Times New Roman" w:hAnsi="Times New Roman" w:cs="Times New Roman"/>
            <w:color w:val="FF0000"/>
            <w:sz w:val="20"/>
            <w:szCs w:val="20"/>
          </w:rPr>
          <w:t>главой 4</w:t>
        </w:r>
      </w:hyperlink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 настоящих Правил, а также описание и объем фармацевтических услуг.</w:t>
      </w:r>
      <w:proofErr w:type="gramEnd"/>
    </w:p>
    <w:sectPr w:rsidR="009516E3" w:rsidRPr="00C154C9" w:rsidSect="00BC13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297252"/>
    <w:rsid w:val="00332DCC"/>
    <w:rsid w:val="00421723"/>
    <w:rsid w:val="00534A9E"/>
    <w:rsid w:val="0059075F"/>
    <w:rsid w:val="006A2CE8"/>
    <w:rsid w:val="006E04A3"/>
    <w:rsid w:val="006F692E"/>
    <w:rsid w:val="0073383A"/>
    <w:rsid w:val="009217DC"/>
    <w:rsid w:val="009516E3"/>
    <w:rsid w:val="00985A55"/>
    <w:rsid w:val="00B15F82"/>
    <w:rsid w:val="00B727C4"/>
    <w:rsid w:val="00BC1312"/>
    <w:rsid w:val="00C154C9"/>
    <w:rsid w:val="00D85EEC"/>
    <w:rsid w:val="00DF62AA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2018-02-08T05:02:00Z</cp:lastPrinted>
  <dcterms:created xsi:type="dcterms:W3CDTF">2017-02-27T06:09:00Z</dcterms:created>
  <dcterms:modified xsi:type="dcterms:W3CDTF">2018-02-12T06:34:00Z</dcterms:modified>
</cp:coreProperties>
</file>