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C154C9" w:rsidRDefault="0059075F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Объявление № 0</w:t>
      </w:r>
      <w:r w:rsidR="0090018C">
        <w:rPr>
          <w:b/>
          <w:bCs/>
          <w:sz w:val="20"/>
          <w:szCs w:val="20"/>
        </w:rPr>
        <w:t>6</w:t>
      </w:r>
      <w:r w:rsidRPr="00C154C9">
        <w:rPr>
          <w:b/>
          <w:bCs/>
          <w:sz w:val="20"/>
          <w:szCs w:val="20"/>
        </w:rPr>
        <w:t xml:space="preserve"> от </w:t>
      </w:r>
      <w:r w:rsidR="00513B88">
        <w:rPr>
          <w:b/>
          <w:bCs/>
          <w:sz w:val="20"/>
          <w:szCs w:val="20"/>
        </w:rPr>
        <w:t>1</w:t>
      </w:r>
      <w:r w:rsidR="00856774">
        <w:rPr>
          <w:b/>
          <w:bCs/>
          <w:sz w:val="20"/>
          <w:szCs w:val="20"/>
        </w:rPr>
        <w:t>3</w:t>
      </w:r>
      <w:r w:rsidR="00B15F82" w:rsidRPr="00C154C9">
        <w:rPr>
          <w:b/>
          <w:bCs/>
          <w:sz w:val="20"/>
          <w:szCs w:val="20"/>
        </w:rPr>
        <w:t>.0</w:t>
      </w:r>
      <w:r w:rsidR="0090018C">
        <w:rPr>
          <w:b/>
          <w:bCs/>
          <w:sz w:val="20"/>
          <w:szCs w:val="20"/>
        </w:rPr>
        <w:t>6</w:t>
      </w:r>
      <w:r w:rsidR="00B15F82" w:rsidRPr="00C154C9">
        <w:rPr>
          <w:b/>
          <w:bCs/>
          <w:sz w:val="20"/>
          <w:szCs w:val="20"/>
        </w:rPr>
        <w:t>.201</w:t>
      </w:r>
      <w:r w:rsidRPr="00C154C9">
        <w:rPr>
          <w:b/>
          <w:bCs/>
          <w:sz w:val="20"/>
          <w:szCs w:val="20"/>
        </w:rPr>
        <w:t>8</w:t>
      </w:r>
      <w:r w:rsidR="00B15F82" w:rsidRPr="00C154C9">
        <w:rPr>
          <w:b/>
          <w:bCs/>
          <w:sz w:val="20"/>
          <w:szCs w:val="20"/>
        </w:rPr>
        <w:t xml:space="preserve"> г.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Закуп лекарственных средств</w:t>
      </w:r>
      <w:r w:rsidR="006A2CE8" w:rsidRPr="00C154C9">
        <w:rPr>
          <w:b/>
          <w:bCs/>
          <w:sz w:val="20"/>
          <w:szCs w:val="20"/>
        </w:rPr>
        <w:t xml:space="preserve"> /</w:t>
      </w:r>
      <w:r w:rsidRPr="00C154C9">
        <w:rPr>
          <w:b/>
          <w:bCs/>
          <w:sz w:val="20"/>
          <w:szCs w:val="20"/>
        </w:rPr>
        <w:t xml:space="preserve"> изделий медицинского назначения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  <w:r w:rsidRPr="00C154C9">
        <w:rPr>
          <w:b/>
          <w:bCs/>
          <w:sz w:val="20"/>
          <w:szCs w:val="20"/>
        </w:rPr>
        <w:t>в рамках гарантированного объема бесплатной медицинской помощи на 201</w:t>
      </w:r>
      <w:r w:rsidR="0059075F" w:rsidRPr="00C154C9">
        <w:rPr>
          <w:b/>
          <w:bCs/>
          <w:sz w:val="20"/>
          <w:szCs w:val="20"/>
        </w:rPr>
        <w:t>8</w:t>
      </w:r>
      <w:r w:rsidRPr="00C154C9">
        <w:rPr>
          <w:b/>
          <w:bCs/>
          <w:sz w:val="20"/>
          <w:szCs w:val="20"/>
        </w:rPr>
        <w:t xml:space="preserve"> год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</w:p>
    <w:p w:rsidR="00B15F82" w:rsidRDefault="00B15F82" w:rsidP="00D9569D">
      <w:pPr>
        <w:pStyle w:val="Default"/>
        <w:ind w:firstLine="708"/>
        <w:jc w:val="both"/>
        <w:rPr>
          <w:sz w:val="20"/>
          <w:szCs w:val="20"/>
        </w:rPr>
      </w:pPr>
      <w:proofErr w:type="gramStart"/>
      <w:r w:rsidRPr="00C154C9">
        <w:rPr>
          <w:sz w:val="20"/>
          <w:szCs w:val="20"/>
        </w:rPr>
        <w:t xml:space="preserve">Организатор закупа - </w:t>
      </w:r>
      <w:r w:rsidRPr="00C154C9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C154C9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C154C9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C154C9">
        <w:rPr>
          <w:sz w:val="20"/>
          <w:szCs w:val="20"/>
        </w:rPr>
        <w:t>объявляет о проведении</w:t>
      </w:r>
      <w:proofErr w:type="gramEnd"/>
      <w:r w:rsidRPr="00C154C9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BD3326" w:rsidRPr="00BD3326" w:rsidRDefault="00BD3326" w:rsidP="00BD3326">
      <w:pPr>
        <w:spacing w:after="100"/>
        <w:ind w:firstLine="708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D3326">
        <w:rPr>
          <w:rFonts w:ascii="Times New Roman" w:hAnsi="Times New Roman" w:cs="Times New Roman"/>
          <w:b/>
          <w:sz w:val="24"/>
          <w:szCs w:val="20"/>
        </w:rPr>
        <w:t>Закуп товара осуществляется строго в соответствии технической спецификацией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215"/>
        <w:gridCol w:w="850"/>
        <w:gridCol w:w="709"/>
        <w:gridCol w:w="992"/>
        <w:gridCol w:w="1418"/>
        <w:gridCol w:w="1211"/>
      </w:tblGrid>
      <w:tr w:rsidR="00BD3326" w:rsidRPr="00C154C9" w:rsidTr="00BD33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26" w:rsidRPr="001B0209" w:rsidRDefault="00BD3326" w:rsidP="009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  <w:p w:rsidR="00BD3326" w:rsidRPr="001B0209" w:rsidRDefault="00BD3326" w:rsidP="009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26" w:rsidRPr="001B0209" w:rsidRDefault="00BD3326" w:rsidP="009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1B0209" w:rsidRDefault="00BD3326" w:rsidP="0098313F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26" w:rsidRPr="001B0209" w:rsidRDefault="00BD3326" w:rsidP="009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26" w:rsidRPr="001B0209" w:rsidRDefault="00BD3326" w:rsidP="009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26" w:rsidRPr="001B0209" w:rsidRDefault="00BD3326" w:rsidP="009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1B0209" w:rsidRDefault="00BD3326" w:rsidP="0098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BD3326" w:rsidRPr="00C154C9" w:rsidTr="00BD332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Гематологический разбавитель 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Boule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20 л (900 определений)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A04D32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A04D32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1856000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течени</w:t>
            </w:r>
            <w:proofErr w:type="gramStart"/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proofErr w:type="gramEnd"/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5 рабочих дней </w:t>
            </w:r>
          </w:p>
        </w:tc>
      </w:tr>
      <w:tr w:rsidR="00BD3326" w:rsidRPr="00C154C9" w:rsidTr="00BD3326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Гематологический </w:t>
            </w:r>
            <w:proofErr w:type="spellStart"/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лизирующий</w:t>
            </w:r>
            <w:proofErr w:type="spellEnd"/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Boule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5 л (900 определений)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A04D32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A04D32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2112000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3326" w:rsidRPr="00C154C9" w:rsidTr="00BD33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Контрольные образцы крови 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Boule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A04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3326" w:rsidRPr="00C154C9" w:rsidTr="00BD33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Калибратор 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Boule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A04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96000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3326" w:rsidRPr="00C154C9" w:rsidTr="00BD33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Реагенты 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Boule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(комплект для очистки) 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Boule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A04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696960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3326" w:rsidRPr="00C154C9" w:rsidTr="00BD33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Набор для МКА </w:t>
            </w: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Boule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A04D32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A04D32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912000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3326" w:rsidRPr="00C154C9" w:rsidTr="00BD33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BD3326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Жидкое мыло с антисептическим эффектом. В качестве активно действующих веществ должно содержать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полигексаметиленбигуанидин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гидрохлорид не более 0,2%, а также натрий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лаурет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сульфат не менее 5,2%,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кокомид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ДЭА не менее 1,0%, натрий хлорид не менее 2,2%, перламутровый концентрат, кислоту лимонную и воду. </w:t>
            </w:r>
            <w:r w:rsidRPr="00BD3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Средство не должно содержать </w:t>
            </w:r>
            <w:proofErr w:type="spellStart"/>
            <w:r w:rsidRPr="00BD3326">
              <w:rPr>
                <w:rFonts w:ascii="Times New Roman" w:hAnsi="Times New Roman" w:cs="Times New Roman"/>
                <w:b/>
                <w:sz w:val="20"/>
                <w:szCs w:val="20"/>
              </w:rPr>
              <w:t>бензалконий</w:t>
            </w:r>
            <w:proofErr w:type="spellEnd"/>
            <w:r w:rsidRPr="00BD3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хлорид, а также </w:t>
            </w:r>
            <w:proofErr w:type="spellStart"/>
            <w:r w:rsidRPr="00BD3326">
              <w:rPr>
                <w:rFonts w:ascii="Times New Roman" w:hAnsi="Times New Roman" w:cs="Times New Roman"/>
                <w:b/>
                <w:sz w:val="20"/>
                <w:szCs w:val="20"/>
              </w:rPr>
              <w:t>триклозан</w:t>
            </w:r>
            <w:proofErr w:type="spellEnd"/>
            <w:r w:rsidRPr="00BD33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имидазол.</w:t>
            </w:r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10%-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раствора средства должен быть в интервале от 5,0 до 7,0. Средство должно обладать антимикробной активностью в отношении различных Г</w:t>
            </w:r>
            <w:proofErr w:type="gram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и Гр+ бактерий (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S.aureus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P.aeruginosa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E.Coli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), а также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фунгицидной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активностью. Срок годности средства не менее 3-х лет.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Еврофлакон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объемом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1-л.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A04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390000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D3326" w:rsidRPr="00C154C9" w:rsidTr="00BD33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pStyle w:val="3"/>
              <w:shd w:val="clear" w:color="auto" w:fill="auto"/>
              <w:ind w:firstLine="0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BD3326">
              <w:rPr>
                <w:sz w:val="20"/>
                <w:szCs w:val="20"/>
              </w:rPr>
              <w:t>Дезсредство</w:t>
            </w:r>
            <w:proofErr w:type="spellEnd"/>
            <w:r w:rsidRPr="00BD3326">
              <w:rPr>
                <w:sz w:val="20"/>
                <w:szCs w:val="20"/>
              </w:rPr>
              <w:t xml:space="preserve"> (кожный антисептик) в виде геля должно содержать в составе изопропиловый спирт не менее 27,5% и н-</w:t>
            </w:r>
            <w:proofErr w:type="spellStart"/>
            <w:r w:rsidRPr="00BD3326">
              <w:rPr>
                <w:sz w:val="20"/>
                <w:szCs w:val="20"/>
              </w:rPr>
              <w:t>пропиловый</w:t>
            </w:r>
            <w:proofErr w:type="spellEnd"/>
            <w:r w:rsidRPr="00BD3326">
              <w:rPr>
                <w:sz w:val="20"/>
                <w:szCs w:val="20"/>
              </w:rPr>
              <w:t xml:space="preserve"> спирт не менее 37,5%, </w:t>
            </w:r>
            <w:proofErr w:type="spellStart"/>
            <w:r w:rsidRPr="00BD3326">
              <w:rPr>
                <w:sz w:val="20"/>
                <w:szCs w:val="20"/>
              </w:rPr>
              <w:t>лактулозу</w:t>
            </w:r>
            <w:proofErr w:type="spellEnd"/>
            <w:r w:rsidRPr="00BD3326">
              <w:rPr>
                <w:sz w:val="20"/>
                <w:szCs w:val="20"/>
              </w:rPr>
              <w:t xml:space="preserve"> не менее 0,12%, </w:t>
            </w:r>
            <w:proofErr w:type="spellStart"/>
            <w:r w:rsidRPr="00BD3326">
              <w:rPr>
                <w:sz w:val="20"/>
                <w:szCs w:val="20"/>
              </w:rPr>
              <w:t>фенилметоксиметанол</w:t>
            </w:r>
            <w:proofErr w:type="spellEnd"/>
            <w:r w:rsidRPr="00BD3326">
              <w:rPr>
                <w:sz w:val="20"/>
                <w:szCs w:val="20"/>
              </w:rPr>
              <w:t xml:space="preserve">, а также глицерин, ланолин, смягчающие и увлажняющие кожу добавки, воду. </w:t>
            </w:r>
            <w:proofErr w:type="spellStart"/>
            <w:r w:rsidRPr="00BD3326">
              <w:rPr>
                <w:rStyle w:val="1"/>
                <w:sz w:val="20"/>
                <w:szCs w:val="20"/>
              </w:rPr>
              <w:t>pH</w:t>
            </w:r>
            <w:proofErr w:type="spellEnd"/>
            <w:r w:rsidRPr="00BD3326">
              <w:rPr>
                <w:rStyle w:val="1"/>
                <w:sz w:val="20"/>
                <w:szCs w:val="20"/>
              </w:rPr>
              <w:t xml:space="preserve"> средства должно быть в интервале 6,5-8,5. </w:t>
            </w:r>
            <w:r w:rsidRPr="00BD3326">
              <w:rPr>
                <w:sz w:val="20"/>
                <w:szCs w:val="20"/>
              </w:rPr>
              <w:t>Средство должно обладать активностью в отношении Гр+ и Г</w:t>
            </w:r>
            <w:proofErr w:type="gramStart"/>
            <w:r w:rsidRPr="00BD3326">
              <w:rPr>
                <w:sz w:val="20"/>
                <w:szCs w:val="20"/>
              </w:rPr>
              <w:t>р-</w:t>
            </w:r>
            <w:proofErr w:type="gramEnd"/>
            <w:r w:rsidRPr="00BD3326">
              <w:rPr>
                <w:sz w:val="20"/>
                <w:szCs w:val="20"/>
              </w:rPr>
              <w:t xml:space="preserve"> бактерий, вкл. ВБИ, микобактерии </w:t>
            </w:r>
            <w:proofErr w:type="spellStart"/>
            <w:r w:rsidRPr="00BD3326">
              <w:rPr>
                <w:sz w:val="20"/>
                <w:szCs w:val="20"/>
              </w:rPr>
              <w:t>туберкулеза</w:t>
            </w:r>
            <w:proofErr w:type="spellEnd"/>
            <w:r w:rsidRPr="00BD3326">
              <w:rPr>
                <w:sz w:val="20"/>
                <w:szCs w:val="20"/>
              </w:rPr>
              <w:t xml:space="preserve"> (</w:t>
            </w:r>
            <w:r w:rsidRPr="00BD3326">
              <w:rPr>
                <w:sz w:val="20"/>
                <w:szCs w:val="20"/>
                <w:lang w:val="en-US"/>
              </w:rPr>
              <w:t>M</w:t>
            </w:r>
            <w:r w:rsidRPr="00BD3326">
              <w:rPr>
                <w:sz w:val="20"/>
                <w:szCs w:val="20"/>
              </w:rPr>
              <w:t>.</w:t>
            </w:r>
            <w:r w:rsidRPr="00BD3326">
              <w:rPr>
                <w:sz w:val="20"/>
                <w:szCs w:val="20"/>
                <w:lang w:val="en-US"/>
              </w:rPr>
              <w:t>Terrae</w:t>
            </w:r>
            <w:r w:rsidRPr="00BD3326">
              <w:rPr>
                <w:sz w:val="20"/>
                <w:szCs w:val="20"/>
              </w:rPr>
              <w:t xml:space="preserve">), кишечные инфекции, грибов рода </w:t>
            </w:r>
            <w:proofErr w:type="spellStart"/>
            <w:r w:rsidRPr="00BD3326">
              <w:rPr>
                <w:sz w:val="20"/>
                <w:szCs w:val="20"/>
              </w:rPr>
              <w:t>Кандида</w:t>
            </w:r>
            <w:proofErr w:type="spellEnd"/>
            <w:r w:rsidRPr="00BD3326">
              <w:rPr>
                <w:sz w:val="20"/>
                <w:szCs w:val="20"/>
              </w:rPr>
              <w:t xml:space="preserve"> и Трихофитон, а также вирусов парентеральных гепатитов А, В и С, ВИЧ, полиомиелита, герпеса, гриппа (включая </w:t>
            </w:r>
            <w:r w:rsidRPr="00BD3326">
              <w:rPr>
                <w:sz w:val="20"/>
                <w:szCs w:val="20"/>
              </w:rPr>
              <w:lastRenderedPageBreak/>
              <w:t>вирусы гриппа А/Н</w:t>
            </w:r>
            <w:r w:rsidRPr="00BD3326">
              <w:rPr>
                <w:sz w:val="20"/>
                <w:szCs w:val="20"/>
                <w:lang w:val="en-US"/>
              </w:rPr>
              <w:t>INI</w:t>
            </w:r>
            <w:r w:rsidRPr="00BD3326">
              <w:rPr>
                <w:sz w:val="20"/>
                <w:szCs w:val="20"/>
              </w:rPr>
              <w:t>, А/Н5</w:t>
            </w:r>
            <w:r w:rsidRPr="00BD3326">
              <w:rPr>
                <w:sz w:val="20"/>
                <w:szCs w:val="20"/>
                <w:lang w:val="en-US"/>
              </w:rPr>
              <w:t>NI</w:t>
            </w:r>
            <w:r w:rsidRPr="00BD3326">
              <w:rPr>
                <w:sz w:val="20"/>
                <w:szCs w:val="20"/>
              </w:rPr>
              <w:t xml:space="preserve">), аденовирусов, </w:t>
            </w:r>
            <w:proofErr w:type="spellStart"/>
            <w:r w:rsidRPr="00BD3326">
              <w:rPr>
                <w:sz w:val="20"/>
                <w:szCs w:val="20"/>
              </w:rPr>
              <w:t>ротавирусов</w:t>
            </w:r>
            <w:proofErr w:type="spellEnd"/>
            <w:r w:rsidRPr="00BD3326">
              <w:rPr>
                <w:sz w:val="20"/>
                <w:szCs w:val="20"/>
              </w:rPr>
              <w:t xml:space="preserve">. Средство должно обладать пролонгированным антимикробным действием до 3-х часов. Средство должно быть предназначено для: обработки рук хирургов и прочего персонала, участвующих в проведении операций, </w:t>
            </w:r>
            <w:proofErr w:type="spellStart"/>
            <w:r w:rsidRPr="00BD3326">
              <w:rPr>
                <w:sz w:val="20"/>
                <w:szCs w:val="20"/>
              </w:rPr>
              <w:t>приеме</w:t>
            </w:r>
            <w:proofErr w:type="spellEnd"/>
            <w:r w:rsidRPr="00BD3326">
              <w:rPr>
                <w:sz w:val="20"/>
                <w:szCs w:val="20"/>
              </w:rPr>
              <w:t xml:space="preserve"> родов и др.</w:t>
            </w:r>
            <w:r w:rsidRPr="00BD3326">
              <w:rPr>
                <w:sz w:val="20"/>
                <w:szCs w:val="20"/>
                <w:lang w:eastAsia="ru-RU"/>
              </w:rPr>
              <w:t xml:space="preserve"> </w:t>
            </w:r>
            <w:r w:rsidRPr="00BD3326">
              <w:rPr>
                <w:sz w:val="20"/>
                <w:szCs w:val="20"/>
              </w:rPr>
              <w:t>Обработки локтевых сгибов доноров и пациентов</w:t>
            </w:r>
            <w:r w:rsidRPr="00BD3326">
              <w:rPr>
                <w:sz w:val="20"/>
                <w:szCs w:val="20"/>
                <w:lang w:eastAsia="ru-RU"/>
              </w:rPr>
              <w:t xml:space="preserve">. </w:t>
            </w:r>
            <w:r w:rsidRPr="00BD3326">
              <w:rPr>
                <w:sz w:val="20"/>
                <w:szCs w:val="20"/>
              </w:rPr>
              <w:t xml:space="preserve">Обработки операционного поля пациентов, в </w:t>
            </w:r>
            <w:proofErr w:type="spellStart"/>
            <w:r w:rsidRPr="00BD3326">
              <w:rPr>
                <w:sz w:val="20"/>
                <w:szCs w:val="20"/>
              </w:rPr>
              <w:t>т.ч</w:t>
            </w:r>
            <w:proofErr w:type="spellEnd"/>
            <w:r w:rsidRPr="00BD3326">
              <w:rPr>
                <w:sz w:val="20"/>
                <w:szCs w:val="20"/>
              </w:rPr>
              <w:t>. перед введением катетеров и пункцией суставов</w:t>
            </w:r>
            <w:r w:rsidRPr="00BD3326">
              <w:rPr>
                <w:sz w:val="20"/>
                <w:szCs w:val="20"/>
                <w:lang w:eastAsia="ru-RU"/>
              </w:rPr>
              <w:t xml:space="preserve">. </w:t>
            </w:r>
            <w:r w:rsidRPr="00BD3326">
              <w:rPr>
                <w:sz w:val="20"/>
                <w:szCs w:val="20"/>
              </w:rPr>
              <w:t xml:space="preserve">Обработки кожи инъекционного поля пациентов перед инъекциями, в </w:t>
            </w:r>
            <w:proofErr w:type="spellStart"/>
            <w:r w:rsidRPr="00BD3326">
              <w:rPr>
                <w:sz w:val="20"/>
                <w:szCs w:val="20"/>
              </w:rPr>
              <w:t>т.ч</w:t>
            </w:r>
            <w:proofErr w:type="spellEnd"/>
            <w:r w:rsidRPr="00BD3326">
              <w:rPr>
                <w:sz w:val="20"/>
                <w:szCs w:val="20"/>
              </w:rPr>
              <w:t>. в месте прививки, проведением проколов, рассечений, биопсии</w:t>
            </w:r>
            <w:r w:rsidRPr="00BD3326">
              <w:rPr>
                <w:sz w:val="20"/>
                <w:szCs w:val="20"/>
                <w:lang w:eastAsia="ru-RU"/>
              </w:rPr>
              <w:t xml:space="preserve">. </w:t>
            </w:r>
            <w:r w:rsidRPr="00BD3326">
              <w:rPr>
                <w:sz w:val="20"/>
                <w:szCs w:val="20"/>
              </w:rPr>
              <w:t>Гигиенической обработки рук</w:t>
            </w:r>
            <w:r w:rsidRPr="00BD3326">
              <w:rPr>
                <w:sz w:val="20"/>
                <w:szCs w:val="20"/>
                <w:lang w:eastAsia="ru-RU"/>
              </w:rPr>
              <w:t xml:space="preserve">. </w:t>
            </w:r>
            <w:r w:rsidRPr="00BD3326">
              <w:rPr>
                <w:sz w:val="20"/>
                <w:szCs w:val="20"/>
              </w:rPr>
              <w:t xml:space="preserve">Обработки перчаток, надетых на руки персонала. Срок годности не менее 3-х лет. </w:t>
            </w:r>
            <w:proofErr w:type="spellStart"/>
            <w:r w:rsidRPr="00BD3326">
              <w:rPr>
                <w:rStyle w:val="1"/>
                <w:sz w:val="20"/>
                <w:szCs w:val="20"/>
              </w:rPr>
              <w:t>Е</w:t>
            </w:r>
            <w:r w:rsidRPr="00BD3326">
              <w:rPr>
                <w:sz w:val="20"/>
                <w:szCs w:val="20"/>
              </w:rPr>
              <w:t>врофлакон</w:t>
            </w:r>
            <w:proofErr w:type="spellEnd"/>
            <w:r w:rsidRPr="00BD3326">
              <w:rPr>
                <w:sz w:val="20"/>
                <w:szCs w:val="20"/>
              </w:rPr>
              <w:t xml:space="preserve"> </w:t>
            </w:r>
            <w:proofErr w:type="spellStart"/>
            <w:r w:rsidRPr="00BD3326">
              <w:rPr>
                <w:sz w:val="20"/>
                <w:szCs w:val="20"/>
              </w:rPr>
              <w:t>объемом</w:t>
            </w:r>
            <w:proofErr w:type="spellEnd"/>
            <w:r w:rsidRPr="00BD3326">
              <w:rPr>
                <w:sz w:val="20"/>
                <w:szCs w:val="20"/>
              </w:rPr>
              <w:t xml:space="preserve"> не менее 1 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1л. флакон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A04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течении </w:t>
            </w:r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5 рабочих дней</w:t>
            </w:r>
          </w:p>
        </w:tc>
      </w:tr>
      <w:tr w:rsidR="00BD3326" w:rsidRPr="00C154C9" w:rsidTr="00BD33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Дезсредство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(кожный антисептик) в качестве АДВ должно содержать не менее 70 % масс этанола, а также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трет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-бутиловый спирт,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изопропанол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и функциональные добавки для ухода за кожей рук. Средство не должно содержать красителей и ароматических отдушек. </w:t>
            </w:r>
            <w:r w:rsidRPr="00BD33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должен быть 6,8% – 7,3%. Средство должно обладать бактерицидной,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туберкулоцидной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вирулицидной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фунгицидной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активностью. Средство должно обладать пролонгированным антимикробным действие в течение 3-х часов. Средство должно быть предназначено для хирургической, гигиенической обработки рук, кожи операционного и инъекционного полей и локтевых сгибов доноров. Флакон </w:t>
            </w:r>
            <w:proofErr w:type="spellStart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>объемом</w:t>
            </w:r>
            <w:proofErr w:type="spellEnd"/>
            <w:r w:rsidRPr="00BD3326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120 мл. Срок годности не менее 3-х лет.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 мл. тюбик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A04D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86400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течени</w:t>
            </w:r>
            <w:proofErr w:type="gramStart"/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proofErr w:type="gramEnd"/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BD3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5 рабочих дней</w:t>
            </w:r>
          </w:p>
        </w:tc>
      </w:tr>
      <w:tr w:rsidR="00BD3326" w:rsidRPr="00C154C9" w:rsidTr="00BD332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Pr="00BD3326" w:rsidRDefault="00BD3326" w:rsidP="0098313F">
            <w:pPr>
              <w:pStyle w:val="a7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Средство дезинфицирующее (концентрат) должно представлять собой прозрачную жидкость </w:t>
            </w:r>
            <w:proofErr w:type="gram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от</w:t>
            </w:r>
            <w:proofErr w:type="gram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бесцветного до светло-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желтого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цвета. Средство должно содержать в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своем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составе в качестве АДВ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бензалконий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хлорид не менее 12,5%,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дидецилдиметиламмоний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хлорид не менее 6,5%, молочная кислота не менее 6,5%, изопропиловый спирт не менее 8%,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метансульфоновую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кислоту не менее 2,0%,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бензилоксиметанол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, также неионогенные ПАВ, комплексообразователь и воду.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pH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средства должен быть в интервале 1,2-3,5. </w:t>
            </w:r>
            <w:proofErr w:type="gram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Средство должно обладать бактерицидной активностью в отношении различных грамотрицательных (в том числе бактерии легионеллёза), и грамположительных бактерий (S.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aureus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, P.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aeruginosa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, Е.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coli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>, B.</w:t>
            </w:r>
            <w:proofErr w:type="gram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Cereus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B.Subtilis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и т.п.), микобактерий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туберкулеза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(М.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terrae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),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вирулицидной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в отношении вирусов (включая герпес, полиомиелит, гепатиты В и С, ВИЧ, вирус гриппа (в т. ч. «птичий» грипп,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парагрипп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), грибов (С.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albicans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Asp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niger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) и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спороцидной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активностью, также активно  в отношении  особо опасных инфекций (чумы, холеры, туляремии, сибирской язвы).</w:t>
            </w:r>
            <w:proofErr w:type="gram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Средство должно обладать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овоцидными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свойствами в отношении возбудителей паразитарных болезней (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цистов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и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ооцистов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простейших, яиц и личинок гельминтов). Средство должно быть хорошо совместимо с различными поверхностями, не обесцвечивать ткани, не фиксировать органические загрязнения, не вызывать коррозии металлов, активно разрушать биологические </w:t>
            </w:r>
            <w:proofErr w:type="spellStart"/>
            <w:r w:rsidRPr="00BD3326">
              <w:rPr>
                <w:rFonts w:asciiTheme="majorBidi" w:hAnsiTheme="majorBidi" w:cstheme="majorBidi"/>
                <w:sz w:val="20"/>
                <w:szCs w:val="20"/>
              </w:rPr>
              <w:t>пленки</w:t>
            </w:r>
            <w:proofErr w:type="spellEnd"/>
            <w:r w:rsidRPr="00BD3326">
              <w:rPr>
                <w:rFonts w:asciiTheme="majorBidi" w:hAnsiTheme="majorBidi" w:cstheme="majorBidi"/>
                <w:sz w:val="20"/>
                <w:szCs w:val="20"/>
              </w:rPr>
              <w:t xml:space="preserve"> на поверхностях, обладать отличными моющими свойствами. </w:t>
            </w:r>
          </w:p>
          <w:p w:rsidR="00BD3326" w:rsidRPr="00BD3326" w:rsidRDefault="00BD3326" w:rsidP="0098313F">
            <w:pPr>
              <w:snapToGrid w:val="0"/>
              <w:spacing w:after="0" w:line="143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Default="00C0486C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Default="00BD3326" w:rsidP="0098313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26" w:rsidRDefault="00BD3326" w:rsidP="00A04D3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960000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26" w:rsidRPr="001B0209" w:rsidRDefault="00BD3326" w:rsidP="0098313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15F82" w:rsidRPr="00C154C9" w:rsidRDefault="00C3262F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ДЛЯ СВЕДЕНИЯ</w:t>
      </w:r>
      <w:r w:rsidR="00713A09" w:rsidRPr="00C154C9">
        <w:rPr>
          <w:rFonts w:ascii="Times New Roman" w:hAnsi="Times New Roman" w:cs="Times New Roman"/>
          <w:b/>
          <w:color w:val="FF0000"/>
          <w:sz w:val="20"/>
          <w:szCs w:val="20"/>
        </w:rPr>
        <w:t>!</w:t>
      </w:r>
      <w:r w:rsidR="00713A09" w:rsidRPr="00C154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209">
        <w:rPr>
          <w:rFonts w:ascii="Times New Roman" w:hAnsi="Times New Roman" w:cs="Times New Roman"/>
          <w:b/>
          <w:sz w:val="20"/>
          <w:szCs w:val="20"/>
        </w:rPr>
        <w:t>Ценовое предложение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должн</w:t>
      </w:r>
      <w:r w:rsidR="001B0209"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быть предоставлен</w:t>
      </w:r>
      <w:r w:rsidR="001B0209"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по адресу: ГКП «Городская поликлиника №5» на ПХВ ГУ Управления здравоохранения Актюбинской области», РК,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г. Актобе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>в кабинет 59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 xml:space="preserve"> (или в кабинет 61</w:t>
      </w:r>
      <w:r w:rsidR="00C154C9" w:rsidRPr="00C154C9">
        <w:rPr>
          <w:rFonts w:ascii="Times New Roman" w:hAnsi="Times New Roman" w:cs="Times New Roman"/>
          <w:b/>
          <w:sz w:val="20"/>
          <w:szCs w:val="20"/>
        </w:rPr>
        <w:t>)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09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>:</w:t>
      </w:r>
      <w:r w:rsidR="00570525">
        <w:rPr>
          <w:rFonts w:ascii="Times New Roman" w:hAnsi="Times New Roman" w:cs="Times New Roman"/>
          <w:b/>
          <w:sz w:val="20"/>
          <w:szCs w:val="20"/>
        </w:rPr>
        <w:t>25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часов «</w:t>
      </w:r>
      <w:r w:rsidR="00856774">
        <w:rPr>
          <w:rFonts w:ascii="Times New Roman" w:hAnsi="Times New Roman" w:cs="Times New Roman"/>
          <w:b/>
          <w:sz w:val="20"/>
          <w:szCs w:val="20"/>
        </w:rPr>
        <w:t>20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70525">
        <w:rPr>
          <w:rFonts w:ascii="Times New Roman" w:hAnsi="Times New Roman" w:cs="Times New Roman"/>
          <w:b/>
          <w:sz w:val="20"/>
          <w:szCs w:val="20"/>
        </w:rPr>
        <w:t>июня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>8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15F82" w:rsidRPr="00C154C9" w:rsidRDefault="00B15F82" w:rsidP="00534A9E">
      <w:pPr>
        <w:spacing w:after="1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C154C9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C154C9" w:rsidRDefault="00B15F82" w:rsidP="009217D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9001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8567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705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июня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201</w:t>
      </w:r>
      <w:r w:rsidR="00534A9E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г,  </w:t>
      </w:r>
      <w:r w:rsidR="009001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5705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956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ч.</w:t>
      </w:r>
      <w:bookmarkStart w:id="0" w:name="_GoBack"/>
      <w:bookmarkEnd w:id="0"/>
    </w:p>
    <w:p w:rsidR="009217DC" w:rsidRPr="00C154C9" w:rsidRDefault="00B727C4" w:rsidP="00534A9E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  <w:r w:rsidRPr="00C154C9">
        <w:rPr>
          <w:b/>
          <w:color w:val="FF0000"/>
          <w:sz w:val="20"/>
          <w:szCs w:val="20"/>
        </w:rPr>
        <w:lastRenderedPageBreak/>
        <w:t>ВАЖНО!</w:t>
      </w:r>
      <w:r w:rsidRPr="00C154C9">
        <w:rPr>
          <w:b/>
          <w:sz w:val="20"/>
          <w:szCs w:val="20"/>
        </w:rPr>
        <w:t xml:space="preserve"> </w:t>
      </w:r>
      <w:r w:rsidR="00534A9E" w:rsidRPr="00C154C9">
        <w:rPr>
          <w:b/>
          <w:sz w:val="20"/>
          <w:szCs w:val="20"/>
        </w:rPr>
        <w:t xml:space="preserve">В соответствии </w:t>
      </w:r>
      <w:r w:rsidR="009217DC" w:rsidRPr="00C154C9">
        <w:rPr>
          <w:b/>
          <w:sz w:val="20"/>
          <w:szCs w:val="20"/>
        </w:rPr>
        <w:t>п. 113 глава 10.</w:t>
      </w:r>
      <w:r w:rsidR="00534A9E" w:rsidRPr="00C154C9">
        <w:rPr>
          <w:b/>
          <w:sz w:val="20"/>
          <w:szCs w:val="20"/>
        </w:rPr>
        <w:t xml:space="preserve"> Постановления Правительства Республики Казахстан от 30 октября 2009 года № 1729</w:t>
      </w:r>
      <w:r w:rsidR="00534A9E" w:rsidRPr="00C154C9">
        <w:rPr>
          <w:sz w:val="20"/>
          <w:szCs w:val="20"/>
        </w:rPr>
        <w:t xml:space="preserve">: </w:t>
      </w:r>
      <w:r w:rsidR="009217DC" w:rsidRPr="00C154C9">
        <w:rPr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anchor="z1" w:history="1">
        <w:r w:rsidRPr="00C154C9">
          <w:rPr>
            <w:rStyle w:val="a3"/>
            <w:sz w:val="20"/>
            <w:szCs w:val="20"/>
          </w:rPr>
          <w:t>Законом</w:t>
        </w:r>
      </w:hyperlink>
      <w:r w:rsidRPr="00C154C9">
        <w:rPr>
          <w:sz w:val="20"/>
          <w:szCs w:val="2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</w:t>
      </w:r>
      <w:proofErr w:type="gramStart"/>
      <w:r w:rsidRPr="00C154C9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C154C9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8) документы, подтверждающие соответствие потенциального поставщика квалификационным требованиям, установленным </w:t>
      </w:r>
      <w:hyperlink r:id="rId6" w:anchor="z140" w:history="1">
        <w:r w:rsidRPr="00C154C9">
          <w:rPr>
            <w:rStyle w:val="a3"/>
            <w:sz w:val="20"/>
            <w:szCs w:val="20"/>
          </w:rPr>
          <w:t>пунктом 13</w:t>
        </w:r>
      </w:hyperlink>
      <w:r w:rsidRPr="00C154C9">
        <w:rPr>
          <w:sz w:val="20"/>
          <w:szCs w:val="20"/>
        </w:rPr>
        <w:t xml:space="preserve"> настоящих Правил; 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7" w:anchor="z147" w:history="1">
        <w:r w:rsidRPr="00C154C9">
          <w:rPr>
            <w:rStyle w:val="a3"/>
            <w:sz w:val="20"/>
            <w:szCs w:val="20"/>
          </w:rPr>
          <w:t>пунктом 14</w:t>
        </w:r>
      </w:hyperlink>
      <w:r w:rsidRPr="00C154C9">
        <w:rPr>
          <w:sz w:val="20"/>
          <w:szCs w:val="20"/>
        </w:rPr>
        <w:t xml:space="preserve"> настоящих Правил.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D3326" w:rsidRDefault="00BD3326" w:rsidP="00B15F82">
      <w:pPr>
        <w:pStyle w:val="Default"/>
        <w:jc w:val="both"/>
        <w:rPr>
          <w:sz w:val="20"/>
          <w:szCs w:val="20"/>
        </w:rPr>
      </w:pPr>
    </w:p>
    <w:p w:rsidR="00BD3326" w:rsidRPr="00C154C9" w:rsidRDefault="00BD3326" w:rsidP="00B15F82">
      <w:pPr>
        <w:pStyle w:val="Default"/>
        <w:jc w:val="both"/>
        <w:rPr>
          <w:sz w:val="20"/>
          <w:szCs w:val="20"/>
        </w:rPr>
      </w:pPr>
    </w:p>
    <w:p w:rsidR="00B15F82" w:rsidRPr="00C154C9" w:rsidRDefault="00B15F82" w:rsidP="00BD33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54C9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C154C9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Default="00B727C4" w:rsidP="00B727C4">
      <w:pPr>
        <w:spacing w:before="100" w:beforeAutospacing="1"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154C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ВАЖНО </w:t>
      </w:r>
      <w:r w:rsidR="00B15F82" w:rsidRPr="00C154C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       </w:t>
      </w:r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п.108 главы 10.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8" w:anchor="z169" w:history="1">
        <w:r w:rsidR="009217DC" w:rsidRPr="00C154C9">
          <w:rPr>
            <w:rStyle w:val="a3"/>
            <w:rFonts w:ascii="Times New Roman" w:hAnsi="Times New Roman" w:cs="Times New Roman"/>
            <w:color w:val="FF0000"/>
            <w:sz w:val="20"/>
            <w:szCs w:val="20"/>
          </w:rPr>
          <w:t>главой 4</w:t>
        </w:r>
      </w:hyperlink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 настоящих Правил, а также описание и объем фармацевтических услуг.</w:t>
      </w:r>
      <w:proofErr w:type="gramEnd"/>
    </w:p>
    <w:sectPr w:rsidR="009516E3" w:rsidSect="00BD3326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25BF4"/>
    <w:rsid w:val="001B0209"/>
    <w:rsid w:val="00207102"/>
    <w:rsid w:val="00297252"/>
    <w:rsid w:val="002A6276"/>
    <w:rsid w:val="00332DCC"/>
    <w:rsid w:val="003C501F"/>
    <w:rsid w:val="00421723"/>
    <w:rsid w:val="004F62F5"/>
    <w:rsid w:val="00513B88"/>
    <w:rsid w:val="00534A9E"/>
    <w:rsid w:val="00554DC9"/>
    <w:rsid w:val="00570525"/>
    <w:rsid w:val="0059075F"/>
    <w:rsid w:val="00614A41"/>
    <w:rsid w:val="00643462"/>
    <w:rsid w:val="00644E1B"/>
    <w:rsid w:val="006A2CE8"/>
    <w:rsid w:val="006E04A3"/>
    <w:rsid w:val="006F692E"/>
    <w:rsid w:val="00713A09"/>
    <w:rsid w:val="0073383A"/>
    <w:rsid w:val="00787040"/>
    <w:rsid w:val="007A45A0"/>
    <w:rsid w:val="007C4739"/>
    <w:rsid w:val="008518F4"/>
    <w:rsid w:val="00856774"/>
    <w:rsid w:val="008F314D"/>
    <w:rsid w:val="0090018C"/>
    <w:rsid w:val="0090519C"/>
    <w:rsid w:val="009217DC"/>
    <w:rsid w:val="00934E95"/>
    <w:rsid w:val="009516E3"/>
    <w:rsid w:val="00985A55"/>
    <w:rsid w:val="00A04D32"/>
    <w:rsid w:val="00A07714"/>
    <w:rsid w:val="00A236E9"/>
    <w:rsid w:val="00B15F82"/>
    <w:rsid w:val="00B727C4"/>
    <w:rsid w:val="00BA74DB"/>
    <w:rsid w:val="00BC1312"/>
    <w:rsid w:val="00BD3326"/>
    <w:rsid w:val="00BD5AE6"/>
    <w:rsid w:val="00C0486C"/>
    <w:rsid w:val="00C154C9"/>
    <w:rsid w:val="00C3262F"/>
    <w:rsid w:val="00C7364B"/>
    <w:rsid w:val="00CC0CB3"/>
    <w:rsid w:val="00D85EEC"/>
    <w:rsid w:val="00D9569D"/>
    <w:rsid w:val="00DF62AA"/>
    <w:rsid w:val="00ED1441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  <w:style w:type="paragraph" w:styleId="a7">
    <w:name w:val="No Spacing"/>
    <w:uiPriority w:val="1"/>
    <w:qFormat/>
    <w:rsid w:val="00BD3326"/>
    <w:pPr>
      <w:spacing w:after="0" w:line="240" w:lineRule="auto"/>
    </w:pPr>
    <w:rPr>
      <w:rFonts w:eastAsiaTheme="minorEastAsia"/>
      <w:lang w:eastAsia="zh-TW"/>
    </w:rPr>
  </w:style>
  <w:style w:type="character" w:customStyle="1" w:styleId="a8">
    <w:name w:val="Основной текст_"/>
    <w:basedOn w:val="a0"/>
    <w:link w:val="3"/>
    <w:rsid w:val="00BD33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BD3326"/>
    <w:pPr>
      <w:widowControl w:val="0"/>
      <w:shd w:val="clear" w:color="auto" w:fill="FFFFFF"/>
      <w:spacing w:after="0" w:line="277" w:lineRule="exact"/>
      <w:ind w:hanging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D332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  <w:style w:type="paragraph" w:styleId="a7">
    <w:name w:val="No Spacing"/>
    <w:uiPriority w:val="1"/>
    <w:qFormat/>
    <w:rsid w:val="00BD3326"/>
    <w:pPr>
      <w:spacing w:after="0" w:line="240" w:lineRule="auto"/>
    </w:pPr>
    <w:rPr>
      <w:rFonts w:eastAsiaTheme="minorEastAsia"/>
      <w:lang w:eastAsia="zh-TW"/>
    </w:rPr>
  </w:style>
  <w:style w:type="character" w:customStyle="1" w:styleId="a8">
    <w:name w:val="Основной текст_"/>
    <w:basedOn w:val="a0"/>
    <w:link w:val="3"/>
    <w:rsid w:val="00BD33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BD3326"/>
    <w:pPr>
      <w:widowControl w:val="0"/>
      <w:shd w:val="clear" w:color="auto" w:fill="FFFFFF"/>
      <w:spacing w:after="0" w:line="277" w:lineRule="exact"/>
      <w:ind w:hanging="6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BD332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2018-03-07T06:38:00Z</cp:lastPrinted>
  <dcterms:created xsi:type="dcterms:W3CDTF">2017-02-27T06:09:00Z</dcterms:created>
  <dcterms:modified xsi:type="dcterms:W3CDTF">2018-06-18T04:34:00Z</dcterms:modified>
</cp:coreProperties>
</file>